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A15" w:rsidRPr="00631A15" w:rsidRDefault="00631A15" w:rsidP="00631A15">
      <w:pPr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31A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Маршрут активного туризма и отдыха -</w:t>
      </w:r>
    </w:p>
    <w:p w:rsidR="00631A15" w:rsidRPr="00631A15" w:rsidRDefault="00631A15" w:rsidP="00631A15">
      <w:pPr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31A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Старо-Казанский государственный историко-культурный и природный музей заповедник Высокогорского муниципального района</w:t>
      </w:r>
    </w:p>
    <w:p w:rsidR="00FC237D" w:rsidRPr="00631A15" w:rsidRDefault="00631A15" w:rsidP="00631A15">
      <w:pPr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31A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Республики Татарстан</w:t>
      </w:r>
    </w:p>
    <w:p w:rsidR="00FF50D3" w:rsidRDefault="00FF50D3" w:rsidP="00631A15">
      <w:pPr>
        <w:jc w:val="center"/>
      </w:pPr>
    </w:p>
    <w:tbl>
      <w:tblPr>
        <w:tblW w:w="4876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50"/>
        <w:gridCol w:w="7253"/>
      </w:tblGrid>
      <w:tr w:rsidR="00FF50D3" w:rsidRPr="00FF50D3" w:rsidTr="00906FB2">
        <w:trPr>
          <w:trHeight w:val="15"/>
          <w:jc w:val="center"/>
        </w:trPr>
        <w:tc>
          <w:tcPr>
            <w:tcW w:w="1016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F50D3" w:rsidRPr="00FF50D3" w:rsidRDefault="00FF50D3" w:rsidP="00FF50D3">
            <w:pPr>
              <w:spacing w:after="0" w:line="312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0D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" w:eastAsia="ru-RU"/>
              </w:rPr>
              <w:t>Название</w:t>
            </w:r>
            <w:r w:rsidRPr="00FF50D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школьного образовательного туристского маршрута</w:t>
            </w:r>
          </w:p>
        </w:tc>
        <w:tc>
          <w:tcPr>
            <w:tcW w:w="3984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F50D3" w:rsidRPr="00FF50D3" w:rsidRDefault="00631A15" w:rsidP="00FF50D3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bookmarkStart w:id="0" w:name="_GoBack"/>
            <w:r w:rsidRPr="00631A15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«От истории школы – к истории страны»</w:t>
            </w:r>
            <w:bookmarkEnd w:id="0"/>
          </w:p>
        </w:tc>
      </w:tr>
      <w:tr w:rsidR="00FF50D3" w:rsidRPr="00FF50D3" w:rsidTr="00906FB2">
        <w:trPr>
          <w:trHeight w:val="20"/>
          <w:jc w:val="center"/>
        </w:trPr>
        <w:tc>
          <w:tcPr>
            <w:tcW w:w="1016" w:type="pct"/>
            <w:tcBorders>
              <w:top w:val="nil"/>
              <w:left w:val="single" w:sz="8" w:space="0" w:color="808080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F50D3" w:rsidRPr="00FF50D3" w:rsidRDefault="00FF50D3" w:rsidP="00FF50D3">
            <w:pPr>
              <w:spacing w:after="0" w:line="312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0D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  <w:t>Ресурсы о регионе и районе маршрута</w:t>
            </w:r>
          </w:p>
        </w:tc>
        <w:tc>
          <w:tcPr>
            <w:tcW w:w="3984" w:type="pct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F50D3" w:rsidRPr="00FF50D3" w:rsidRDefault="00FF50D3" w:rsidP="00FF50D3">
            <w:pPr>
              <w:spacing w:after="0" w:line="312" w:lineRule="auto"/>
              <w:ind w:firstLine="441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FF50D3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Сегодня много говорится о том, что уровень культуры в России крайне низкий. Потерянными и забытыми остаются общечеловеческие ценности: добро, красота, любовь к Отечеству. Одним из способов подняться на вершину </w:t>
            </w:r>
            <w:proofErr w:type="spellStart"/>
            <w:r w:rsidRPr="00FF50D3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духовнонравственного</w:t>
            </w:r>
            <w:proofErr w:type="spellEnd"/>
            <w:r w:rsidRPr="00FF50D3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, гражданско-патриотического развития является изучение родного края, своей малой Родины. Надо любить тот уголок нашей страны, где ты родился и живешь, надо знать его, быть его патриотом. Туристический маршрут «Маршрут активного туризма и отдыха», разработанный обучающимися Центра внешкольной работы «ТУЛПАР» Высокогорского муниципального района Республики Татарстан, призван сыграть важную роль в заполнении мировоззренческого «вакуума» в головах современных школьников, знакомить с достопримечательностями и уникальными местами родной земли.</w:t>
            </w:r>
          </w:p>
        </w:tc>
      </w:tr>
      <w:tr w:rsidR="00FF50D3" w:rsidRPr="00FF50D3" w:rsidTr="00906FB2">
        <w:trPr>
          <w:trHeight w:val="20"/>
          <w:jc w:val="center"/>
        </w:trPr>
        <w:tc>
          <w:tcPr>
            <w:tcW w:w="1016" w:type="pct"/>
            <w:tcBorders>
              <w:top w:val="nil"/>
              <w:left w:val="single" w:sz="8" w:space="0" w:color="808080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F50D3" w:rsidRPr="00FF50D3" w:rsidRDefault="00FF50D3" w:rsidP="00FF50D3">
            <w:pPr>
              <w:spacing w:after="0" w:line="312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  <w:r w:rsidRPr="00FF50D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" w:eastAsia="ru-RU"/>
              </w:rPr>
              <w:t>Предполагаемая целевая аудитория</w:t>
            </w:r>
          </w:p>
        </w:tc>
        <w:tc>
          <w:tcPr>
            <w:tcW w:w="3984" w:type="pct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F50D3" w:rsidRPr="00FF50D3" w:rsidRDefault="00631A15" w:rsidP="00FF50D3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Учащиеся 1-11 классов</w:t>
            </w:r>
          </w:p>
        </w:tc>
      </w:tr>
      <w:tr w:rsidR="00FF50D3" w:rsidRPr="00FF50D3" w:rsidTr="00906FB2">
        <w:trPr>
          <w:trHeight w:val="268"/>
          <w:jc w:val="center"/>
        </w:trPr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F50D3" w:rsidRPr="00FF50D3" w:rsidRDefault="00FF50D3" w:rsidP="00FF50D3">
            <w:pPr>
              <w:spacing w:after="0" w:line="312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  <w:r w:rsidRPr="00FF50D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" w:eastAsia="ru-RU"/>
              </w:rPr>
              <w:t>Сезон</w:t>
            </w:r>
          </w:p>
        </w:tc>
        <w:tc>
          <w:tcPr>
            <w:tcW w:w="3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F50D3" w:rsidRPr="00FF50D3" w:rsidRDefault="00631A15" w:rsidP="00FF50D3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Лето-осень</w:t>
            </w:r>
          </w:p>
        </w:tc>
      </w:tr>
      <w:tr w:rsidR="00FF50D3" w:rsidRPr="00FF50D3" w:rsidTr="00906FB2">
        <w:trPr>
          <w:trHeight w:val="268"/>
          <w:jc w:val="center"/>
        </w:trPr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50D3" w:rsidRPr="00FF50D3" w:rsidRDefault="00FF50D3" w:rsidP="00FF50D3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val="ru" w:eastAsia="ru-RU"/>
              </w:rPr>
            </w:pPr>
            <w:r w:rsidRPr="00FF50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 xml:space="preserve">Ключевые направления </w:t>
            </w:r>
          </w:p>
        </w:tc>
        <w:tc>
          <w:tcPr>
            <w:tcW w:w="3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50D3" w:rsidRPr="00FF50D3" w:rsidRDefault="00631A15" w:rsidP="00FF50D3">
            <w:pPr>
              <w:spacing w:after="0" w:line="312" w:lineRule="auto"/>
              <w:jc w:val="both"/>
              <w:rPr>
                <w:rFonts w:ascii="Times New Roman" w:eastAsia="Arial" w:hAnsi="Times New Roman" w:cs="Times New Roman"/>
                <w:bCs/>
                <w:color w:val="000000" w:themeColor="text1"/>
                <w:sz w:val="24"/>
                <w:szCs w:val="24"/>
                <w:highlight w:val="red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#</w:t>
            </w:r>
            <w:r w:rsidRPr="00631A15">
              <w:rPr>
                <w:rFonts w:ascii="Times New Roman" w:eastAsia="Arial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Природа</w:t>
            </w:r>
            <w:r>
              <w:rPr>
                <w:rFonts w:ascii="Times New Roman" w:eastAsia="Arial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Arial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#</w:t>
            </w:r>
            <w:r>
              <w:rPr>
                <w:rFonts w:ascii="Times New Roman" w:eastAsia="Arial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культура,</w:t>
            </w:r>
            <w:r>
              <w:rPr>
                <w:rFonts w:ascii="Times New Roman" w:eastAsia="Arial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#</w:t>
            </w:r>
            <w:r>
              <w:rPr>
                <w:rFonts w:ascii="Times New Roman" w:eastAsia="Arial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история</w:t>
            </w:r>
          </w:p>
        </w:tc>
      </w:tr>
      <w:tr w:rsidR="00FF50D3" w:rsidRPr="00FF50D3" w:rsidTr="00906FB2">
        <w:trPr>
          <w:trHeight w:val="268"/>
          <w:jc w:val="center"/>
        </w:trPr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50D3" w:rsidRPr="00FF50D3" w:rsidRDefault="00FF50D3" w:rsidP="00FF50D3">
            <w:pPr>
              <w:spacing w:after="0" w:line="31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  <w:r w:rsidRPr="00FF50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 xml:space="preserve">Маршрут интегрируется в образовательные </w:t>
            </w:r>
            <w:r w:rsidRPr="00FF50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/воспитательные </w:t>
            </w:r>
            <w:r w:rsidRPr="00FF50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программы</w:t>
            </w:r>
          </w:p>
          <w:p w:rsidR="00FF50D3" w:rsidRPr="00FF50D3" w:rsidRDefault="00FF50D3" w:rsidP="00FF50D3">
            <w:pPr>
              <w:spacing w:after="0" w:line="31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</w:p>
          <w:p w:rsidR="00FF50D3" w:rsidRPr="00FF50D3" w:rsidRDefault="00FF50D3" w:rsidP="00FF50D3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FF50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Возможные образовательные и воспитательные эффекты</w:t>
            </w:r>
          </w:p>
        </w:tc>
        <w:tc>
          <w:tcPr>
            <w:tcW w:w="3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50D3" w:rsidRPr="00FF50D3" w:rsidRDefault="00FF50D3" w:rsidP="00FF50D3">
            <w:pPr>
              <w:spacing w:after="0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  <w:p w:rsidR="00FF50D3" w:rsidRPr="00FF50D3" w:rsidRDefault="004073FD" w:rsidP="00FF50D3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val="ru" w:eastAsia="ru-RU"/>
              </w:rPr>
            </w:pPr>
            <w:r w:rsidRPr="004073FD">
              <w:rPr>
                <w:rFonts w:ascii="Times New Roman" w:eastAsia="Arial" w:hAnsi="Times New Roman" w:cs="Times New Roman"/>
                <w:bCs/>
                <w:sz w:val="24"/>
                <w:szCs w:val="24"/>
                <w:lang w:val="ru" w:eastAsia="ru-RU"/>
              </w:rPr>
              <w:t xml:space="preserve">- дополнительные  общеобразовательные программы </w:t>
            </w:r>
            <w:proofErr w:type="spellStart"/>
            <w:r w:rsidRPr="004073FD">
              <w:rPr>
                <w:rFonts w:ascii="Times New Roman" w:eastAsia="Arial" w:hAnsi="Times New Roman" w:cs="Times New Roman"/>
                <w:bCs/>
                <w:sz w:val="24"/>
                <w:szCs w:val="24"/>
                <w:lang w:val="ru" w:eastAsia="ru-RU"/>
              </w:rPr>
              <w:t>туристскокраеведческой</w:t>
            </w:r>
            <w:proofErr w:type="spellEnd"/>
            <w:r w:rsidRPr="004073FD">
              <w:rPr>
                <w:rFonts w:ascii="Times New Roman" w:eastAsia="Arial" w:hAnsi="Times New Roman" w:cs="Times New Roman"/>
                <w:bCs/>
                <w:sz w:val="24"/>
                <w:szCs w:val="24"/>
                <w:lang w:val="ru" w:eastAsia="ru-RU"/>
              </w:rPr>
              <w:t xml:space="preserve"> и естественно-научной направленности; - программы воспитательной работы</w:t>
            </w:r>
          </w:p>
        </w:tc>
      </w:tr>
      <w:tr w:rsidR="00FF50D3" w:rsidRPr="00FF50D3" w:rsidTr="00906FB2">
        <w:trPr>
          <w:trHeight w:val="268"/>
          <w:jc w:val="center"/>
        </w:trPr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50D3" w:rsidRPr="00FF50D3" w:rsidRDefault="00FF50D3" w:rsidP="00FF50D3">
            <w:pPr>
              <w:spacing w:after="0" w:line="31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  <w:r w:rsidRPr="00FF50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lastRenderedPageBreak/>
              <w:t>Возможный уровень познавательной/образовательной нагрузки</w:t>
            </w:r>
          </w:p>
        </w:tc>
        <w:tc>
          <w:tcPr>
            <w:tcW w:w="3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73FD" w:rsidRDefault="004073FD" w:rsidP="004073FD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-</w:t>
            </w:r>
            <w:r w:rsidR="00631A15" w:rsidRPr="00631A15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исследовательский </w:t>
            </w:r>
          </w:p>
          <w:p w:rsidR="004073FD" w:rsidRDefault="004073FD" w:rsidP="004073FD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-ознакомительный </w:t>
            </w:r>
          </w:p>
          <w:p w:rsidR="00631A15" w:rsidRPr="00631A15" w:rsidRDefault="004073FD" w:rsidP="004073FD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-</w:t>
            </w:r>
            <w:r w:rsidR="00631A15" w:rsidRPr="00631A15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досуговый </w:t>
            </w:r>
          </w:p>
          <w:p w:rsidR="00FF50D3" w:rsidRPr="00FF50D3" w:rsidRDefault="004073FD" w:rsidP="004073FD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-</w:t>
            </w:r>
            <w:r w:rsidR="00631A15" w:rsidRPr="00631A15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просветительский</w:t>
            </w:r>
          </w:p>
        </w:tc>
      </w:tr>
      <w:tr w:rsidR="00FF50D3" w:rsidRPr="00FF50D3" w:rsidTr="00906FB2">
        <w:trPr>
          <w:trHeight w:val="268"/>
          <w:jc w:val="center"/>
        </w:trPr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50D3" w:rsidRPr="00FF50D3" w:rsidRDefault="00FF50D3" w:rsidP="00FF50D3">
            <w:pPr>
              <w:spacing w:after="0" w:line="312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  <w:r w:rsidRPr="00FF50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Доступность для детей с ОВЗ и детей-инвалидов</w:t>
            </w:r>
          </w:p>
        </w:tc>
        <w:tc>
          <w:tcPr>
            <w:tcW w:w="3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50D3" w:rsidRPr="00FF50D3" w:rsidRDefault="00631A15" w:rsidP="00FF50D3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нет</w:t>
            </w:r>
          </w:p>
        </w:tc>
      </w:tr>
      <w:tr w:rsidR="00FF50D3" w:rsidRPr="00FF50D3" w:rsidTr="00906FB2">
        <w:trPr>
          <w:trHeight w:val="20"/>
          <w:jc w:val="center"/>
        </w:trPr>
        <w:tc>
          <w:tcPr>
            <w:tcW w:w="1016" w:type="pct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F50D3" w:rsidRPr="00FF50D3" w:rsidRDefault="00FF50D3" w:rsidP="00FF50D3">
            <w:pPr>
              <w:spacing w:after="0" w:line="312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  <w:r w:rsidRPr="00FF50D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" w:eastAsia="ru-RU"/>
              </w:rPr>
              <w:t>Продолжительность маршрута</w:t>
            </w:r>
          </w:p>
        </w:tc>
        <w:tc>
          <w:tcPr>
            <w:tcW w:w="3984" w:type="pct"/>
            <w:tcBorders>
              <w:top w:val="single" w:sz="4" w:space="0" w:color="auto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F50D3" w:rsidRPr="00FF50D3" w:rsidRDefault="00FF50D3" w:rsidP="00FF50D3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FF50D3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8 часов</w:t>
            </w:r>
          </w:p>
        </w:tc>
      </w:tr>
      <w:tr w:rsidR="00FF50D3" w:rsidRPr="00FF50D3" w:rsidTr="00906FB2">
        <w:trPr>
          <w:trHeight w:val="20"/>
          <w:jc w:val="center"/>
        </w:trPr>
        <w:tc>
          <w:tcPr>
            <w:tcW w:w="1016" w:type="pct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F50D3" w:rsidRPr="00FF50D3" w:rsidRDefault="00FF50D3" w:rsidP="00FF50D3">
            <w:pPr>
              <w:spacing w:after="0" w:line="312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0D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  <w:t>Протяженность маршрута</w:t>
            </w:r>
          </w:p>
        </w:tc>
        <w:tc>
          <w:tcPr>
            <w:tcW w:w="3984" w:type="pct"/>
            <w:tcBorders>
              <w:top w:val="single" w:sz="4" w:space="0" w:color="auto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F50D3" w:rsidRPr="00FF50D3" w:rsidRDefault="00FF50D3" w:rsidP="00FF50D3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10 км</w:t>
            </w:r>
          </w:p>
        </w:tc>
      </w:tr>
      <w:tr w:rsidR="00FF50D3" w:rsidRPr="00FF50D3" w:rsidTr="00906FB2">
        <w:trPr>
          <w:trHeight w:val="23"/>
          <w:jc w:val="center"/>
        </w:trPr>
        <w:tc>
          <w:tcPr>
            <w:tcW w:w="1016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F50D3" w:rsidRPr="00FF50D3" w:rsidRDefault="00FF50D3" w:rsidP="00FF50D3">
            <w:pPr>
              <w:spacing w:after="0" w:line="312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  <w:r w:rsidRPr="00FF50D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Start"/>
            <w:r w:rsidRPr="00FF50D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" w:eastAsia="ru-RU"/>
              </w:rPr>
              <w:t>ункты</w:t>
            </w:r>
            <w:proofErr w:type="spellEnd"/>
            <w:r w:rsidRPr="00FF50D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" w:eastAsia="ru-RU"/>
              </w:rPr>
              <w:t>, через которые проходит маршрут</w:t>
            </w:r>
          </w:p>
          <w:p w:rsidR="00FF50D3" w:rsidRPr="00FF50D3" w:rsidRDefault="00FF50D3" w:rsidP="00FF50D3">
            <w:pPr>
              <w:spacing w:after="0" w:line="312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</w:p>
          <w:p w:rsidR="00FF50D3" w:rsidRPr="00FF50D3" w:rsidRDefault="00FF50D3" w:rsidP="00FF50D3">
            <w:pPr>
              <w:spacing w:after="0" w:line="312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0D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  <w:t>Объекты показа</w:t>
            </w:r>
          </w:p>
        </w:tc>
        <w:tc>
          <w:tcPr>
            <w:tcW w:w="3984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F50D3" w:rsidRPr="00FF50D3" w:rsidRDefault="00631A15" w:rsidP="00FF50D3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631A15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631A15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Мульма</w:t>
            </w:r>
            <w:proofErr w:type="spellEnd"/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>
              <w:t xml:space="preserve"> </w:t>
            </w:r>
            <w:r w:rsidRPr="00631A15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Городище (Иске-Казанское)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>
              <w:t xml:space="preserve"> </w:t>
            </w:r>
            <w:r w:rsidRPr="00631A15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Памятник в память великим предкам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631A15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«Ханский родник»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>
              <w:t xml:space="preserve"> </w:t>
            </w:r>
            <w:r w:rsidRPr="00631A15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Источник «</w:t>
            </w:r>
            <w:proofErr w:type="spellStart"/>
            <w:r w:rsidRPr="00631A15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Изге</w:t>
            </w:r>
            <w:proofErr w:type="spellEnd"/>
            <w:r w:rsidRPr="00631A15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 Мулла-Хаджи </w:t>
            </w:r>
            <w:proofErr w:type="spellStart"/>
            <w:r w:rsidRPr="00631A15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чишмэсе</w:t>
            </w:r>
            <w:proofErr w:type="spellEnd"/>
            <w:r w:rsidRPr="00631A15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>
              <w:t xml:space="preserve"> 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Родник Самовар-</w:t>
            </w:r>
            <w:r>
              <w:t xml:space="preserve"> </w:t>
            </w:r>
            <w:r w:rsidRPr="00631A15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Старое русло Казанки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>
              <w:t xml:space="preserve"> </w:t>
            </w:r>
            <w:r w:rsidRPr="00631A15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Иске-Казанский государственный историко-культурн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ый и природный  </w:t>
            </w:r>
            <w:proofErr w:type="spellStart"/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музейзаповедник</w:t>
            </w:r>
            <w:proofErr w:type="spellEnd"/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>
              <w:t xml:space="preserve"> </w:t>
            </w:r>
            <w:r w:rsidRPr="00631A15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Памятник  </w:t>
            </w:r>
            <w:proofErr w:type="spellStart"/>
            <w:r w:rsidRPr="00631A15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Гайша</w:t>
            </w:r>
            <w:proofErr w:type="spellEnd"/>
            <w:r w:rsidRPr="00631A15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 - супруга Муллы </w:t>
            </w:r>
            <w:proofErr w:type="spellStart"/>
            <w:r w:rsidRPr="00631A15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Хаззея</w:t>
            </w:r>
            <w:proofErr w:type="spellEnd"/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>
              <w:t xml:space="preserve"> </w:t>
            </w:r>
            <w:r w:rsidRPr="00631A15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Источник  «</w:t>
            </w:r>
            <w:proofErr w:type="spellStart"/>
            <w:r w:rsidRPr="00631A15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Гайшэбикә</w:t>
            </w:r>
            <w:proofErr w:type="spellEnd"/>
            <w:r w:rsidRPr="00631A15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1A15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абыстай</w:t>
            </w:r>
            <w:proofErr w:type="spellEnd"/>
            <w:r w:rsidRPr="00631A15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1A15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чишмәсе</w:t>
            </w:r>
            <w:proofErr w:type="spellEnd"/>
            <w:r w:rsidRPr="00631A15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FF50D3" w:rsidRPr="00FF50D3" w:rsidTr="00906FB2">
        <w:trPr>
          <w:trHeight w:val="23"/>
          <w:jc w:val="center"/>
        </w:trPr>
        <w:tc>
          <w:tcPr>
            <w:tcW w:w="1016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F50D3" w:rsidRPr="00FF50D3" w:rsidRDefault="00FF50D3" w:rsidP="00FF50D3">
            <w:pPr>
              <w:spacing w:after="0" w:line="312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0D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Цели и задачи маршрута, в </w:t>
            </w:r>
            <w:proofErr w:type="spellStart"/>
            <w:r w:rsidRPr="00FF50D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FF50D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  <w:t>. образовательные и воспитательные</w:t>
            </w:r>
          </w:p>
        </w:tc>
        <w:tc>
          <w:tcPr>
            <w:tcW w:w="3984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F50D3" w:rsidRDefault="00FF50D3" w:rsidP="00FF50D3">
            <w:pPr>
              <w:spacing w:after="0" w:line="312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FF50D3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Воспитать духовно-нравственные и патриотические чувства в сознании школьников, познакомить с историей создания и основными достопримечательностями маршрута по малой родине</w:t>
            </w:r>
          </w:p>
          <w:p w:rsidR="00FF50D3" w:rsidRDefault="00FF50D3" w:rsidP="00FF50D3">
            <w:pPr>
              <w:spacing w:after="0" w:line="312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F50D3" w:rsidRDefault="00FF50D3" w:rsidP="00FF50D3">
            <w:pPr>
              <w:spacing w:after="0" w:line="312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F50D3" w:rsidRDefault="00FF50D3" w:rsidP="00FF50D3">
            <w:pPr>
              <w:spacing w:after="0" w:line="312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F50D3" w:rsidRPr="00FF50D3" w:rsidRDefault="00FF50D3" w:rsidP="00FF50D3">
            <w:pPr>
              <w:spacing w:after="0" w:line="312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F50D3" w:rsidRPr="00FF50D3" w:rsidTr="00906FB2">
        <w:trPr>
          <w:trHeight w:val="23"/>
          <w:jc w:val="center"/>
        </w:trPr>
        <w:tc>
          <w:tcPr>
            <w:tcW w:w="1016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F50D3" w:rsidRPr="00FF50D3" w:rsidRDefault="00FF50D3" w:rsidP="00FF50D3">
            <w:pPr>
              <w:spacing w:after="0" w:line="312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0D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Дополнительные условия</w:t>
            </w:r>
          </w:p>
        </w:tc>
        <w:tc>
          <w:tcPr>
            <w:tcW w:w="3984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F50D3" w:rsidRDefault="00FF50D3" w:rsidP="00FF50D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Перечень туристического снаряжения:</w:t>
            </w:r>
          </w:p>
          <w:p w:rsidR="00FF50D3" w:rsidRPr="00FF50D3" w:rsidRDefault="00FF50D3" w:rsidP="00FF50D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FF50D3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Летний вариант: рюкзак, футболка, оборудования, спортивное трико, носки х\б, </w:t>
            </w:r>
            <w:proofErr w:type="spellStart"/>
            <w:proofErr w:type="gramStart"/>
            <w:r w:rsidRPr="00FF50D3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кроссовки,бейсболка</w:t>
            </w:r>
            <w:proofErr w:type="spellEnd"/>
            <w:proofErr w:type="gramEnd"/>
            <w:r w:rsidRPr="00FF50D3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 (платок), 1 бутылка питьевой участником /по необходимости/ воды, бутерброды, личная аптечка. Осенний вариант: рюкзак, свитер, куртка, спортивное трико (брюки), кроссовки (ботинки), теплые носки, чай в термосе, бутерброды, личная аптечка</w:t>
            </w:r>
          </w:p>
        </w:tc>
      </w:tr>
      <w:tr w:rsidR="00FF50D3" w:rsidRPr="00FF50D3" w:rsidTr="00906FB2">
        <w:trPr>
          <w:trHeight w:val="945"/>
          <w:jc w:val="center"/>
        </w:trPr>
        <w:tc>
          <w:tcPr>
            <w:tcW w:w="1016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F50D3" w:rsidRPr="00FF50D3" w:rsidRDefault="00FF50D3" w:rsidP="00FF50D3">
            <w:pPr>
              <w:spacing w:after="0" w:line="312" w:lineRule="auto"/>
              <w:rPr>
                <w:rFonts w:ascii="Times New Roman" w:eastAsia="Arial" w:hAnsi="Times New Roman" w:cs="Times New Roman"/>
                <w:b/>
                <w:bCs/>
                <w:lang w:val="ru" w:eastAsia="ru-RU"/>
              </w:rPr>
            </w:pPr>
            <w:r w:rsidRPr="00FF50D3">
              <w:rPr>
                <w:rFonts w:ascii="Times New Roman" w:eastAsia="Arial" w:hAnsi="Times New Roman" w:cs="Times New Roman"/>
                <w:b/>
                <w:bCs/>
                <w:lang w:val="ru" w:eastAsia="ru-RU"/>
              </w:rPr>
              <w:t>Карта маршрута</w:t>
            </w:r>
          </w:p>
        </w:tc>
        <w:tc>
          <w:tcPr>
            <w:tcW w:w="3984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F50D3" w:rsidRPr="00FF50D3" w:rsidRDefault="00FF50D3" w:rsidP="00FF50D3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lang w:eastAsia="ru-RU"/>
              </w:rPr>
            </w:pPr>
          </w:p>
          <w:p w:rsidR="00FF50D3" w:rsidRPr="00FF50D3" w:rsidRDefault="00631A15" w:rsidP="00FF50D3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noProof/>
                <w:lang w:eastAsia="ru-RU"/>
              </w:rPr>
              <w:drawing>
                <wp:inline distT="0" distB="0" distL="0" distR="0" wp14:anchorId="0DC90C9D">
                  <wp:extent cx="5187950" cy="231076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7950" cy="2310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F50D3" w:rsidRPr="00FF50D3" w:rsidRDefault="00631A15" w:rsidP="00FF50D3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noProof/>
                <w:lang w:eastAsia="ru-RU"/>
              </w:rPr>
              <w:drawing>
                <wp:inline distT="0" distB="0" distL="0" distR="0" wp14:anchorId="76CE5B2B">
                  <wp:extent cx="5187950" cy="270700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7950" cy="2707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50D3" w:rsidRPr="00FF50D3" w:rsidTr="00906FB2">
        <w:trPr>
          <w:trHeight w:val="668"/>
          <w:jc w:val="center"/>
        </w:trPr>
        <w:tc>
          <w:tcPr>
            <w:tcW w:w="1016" w:type="pct"/>
            <w:tcBorders>
              <w:top w:val="nil"/>
              <w:left w:val="single" w:sz="8" w:space="0" w:color="808080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F50D3" w:rsidRPr="00FF50D3" w:rsidRDefault="00FF50D3" w:rsidP="00FF50D3">
            <w:pPr>
              <w:spacing w:after="0" w:line="312" w:lineRule="auto"/>
              <w:jc w:val="center"/>
              <w:rPr>
                <w:rFonts w:ascii="Times New Roman" w:eastAsia="Arial" w:hAnsi="Times New Roman" w:cs="Times New Roman"/>
                <w:b/>
                <w:lang w:eastAsia="ru-RU"/>
              </w:rPr>
            </w:pPr>
            <w:r w:rsidRPr="00FF50D3">
              <w:rPr>
                <w:rFonts w:ascii="Times New Roman" w:eastAsia="Arial" w:hAnsi="Times New Roman" w:cs="Times New Roman"/>
                <w:b/>
                <w:lang w:eastAsia="ru-RU"/>
              </w:rPr>
              <w:t>Фотоматериал</w:t>
            </w:r>
          </w:p>
        </w:tc>
        <w:tc>
          <w:tcPr>
            <w:tcW w:w="3984" w:type="pct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F50D3" w:rsidRPr="00FF50D3" w:rsidRDefault="00FF50D3" w:rsidP="00FF50D3">
            <w:pPr>
              <w:spacing w:after="0" w:line="312" w:lineRule="auto"/>
              <w:jc w:val="both"/>
              <w:rPr>
                <w:rFonts w:ascii="Times New Roman" w:eastAsia="Arial" w:hAnsi="Times New Roman" w:cs="Times New Roman"/>
                <w:b/>
                <w:lang w:eastAsia="ru-RU"/>
              </w:rPr>
            </w:pPr>
          </w:p>
          <w:p w:rsidR="00FF50D3" w:rsidRPr="00FF50D3" w:rsidRDefault="00631A15" w:rsidP="00FF50D3">
            <w:pPr>
              <w:spacing w:after="0" w:line="312" w:lineRule="auto"/>
              <w:jc w:val="both"/>
              <w:rPr>
                <w:rFonts w:ascii="Times New Roman" w:eastAsia="Arial" w:hAnsi="Times New Roman" w:cs="Times New Roman"/>
                <w:b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3FC369A7">
                  <wp:extent cx="3714750" cy="2088824"/>
                  <wp:effectExtent l="0" t="0" r="0" b="698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0375" cy="2097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F50D3" w:rsidRPr="00FF50D3" w:rsidRDefault="00FF50D3" w:rsidP="00FF50D3">
            <w:pPr>
              <w:spacing w:after="0" w:line="312" w:lineRule="auto"/>
              <w:jc w:val="both"/>
              <w:rPr>
                <w:rFonts w:ascii="Times New Roman" w:eastAsia="Arial" w:hAnsi="Times New Roman" w:cs="Times New Roman"/>
                <w:b/>
                <w:lang w:eastAsia="ru-RU"/>
              </w:rPr>
            </w:pPr>
            <w:r w:rsidRPr="00FF50D3">
              <w:rPr>
                <w:rFonts w:ascii="Times New Roman" w:eastAsia="Arial" w:hAnsi="Times New Roman" w:cs="Times New Roman"/>
                <w:b/>
                <w:lang w:eastAsia="ru-RU"/>
              </w:rPr>
              <w:lastRenderedPageBreak/>
              <w:t xml:space="preserve">     </w:t>
            </w:r>
            <w:r w:rsidR="00631A15">
              <w:rPr>
                <w:rFonts w:ascii="Times New Roman" w:eastAsia="Arial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4B9D73F1">
                  <wp:extent cx="3571875" cy="2008484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0812" cy="2013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F50D3">
              <w:rPr>
                <w:rFonts w:ascii="Times New Roman" w:eastAsia="Arial" w:hAnsi="Times New Roman" w:cs="Times New Roman"/>
                <w:b/>
                <w:lang w:eastAsia="ru-RU"/>
              </w:rPr>
              <w:t xml:space="preserve">       </w:t>
            </w:r>
          </w:p>
          <w:p w:rsidR="00FF50D3" w:rsidRDefault="00631A15" w:rsidP="00FF50D3">
            <w:pPr>
              <w:spacing w:after="0" w:line="312" w:lineRule="auto"/>
              <w:jc w:val="both"/>
              <w:rPr>
                <w:rFonts w:ascii="Times New Roman" w:eastAsia="Arial" w:hAnsi="Times New Roman" w:cs="Times New Roman"/>
                <w:b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0CABFA39">
                  <wp:extent cx="3894455" cy="2187624"/>
                  <wp:effectExtent l="0" t="0" r="0" b="317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0127" cy="21908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31A15" w:rsidRPr="00FF50D3" w:rsidRDefault="00631A15" w:rsidP="00FF50D3">
            <w:pPr>
              <w:spacing w:after="0" w:line="312" w:lineRule="auto"/>
              <w:jc w:val="both"/>
              <w:rPr>
                <w:rFonts w:ascii="Times New Roman" w:eastAsia="Arial" w:hAnsi="Times New Roman" w:cs="Times New Roman"/>
                <w:b/>
                <w:lang w:eastAsia="ru-RU"/>
              </w:rPr>
            </w:pPr>
            <w:r w:rsidRPr="00631A15">
              <w:rPr>
                <w:rFonts w:ascii="Times New Roman" w:eastAsia="Arial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4524375" cy="2819400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4375" cy="281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50D3" w:rsidRPr="00FF50D3" w:rsidTr="00906FB2">
        <w:trPr>
          <w:trHeight w:val="23"/>
          <w:jc w:val="center"/>
        </w:trPr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F50D3" w:rsidRPr="00FF50D3" w:rsidRDefault="00FF50D3" w:rsidP="00FF50D3">
            <w:pPr>
              <w:spacing w:after="0" w:line="312" w:lineRule="auto"/>
              <w:rPr>
                <w:rFonts w:ascii="Times New Roman" w:eastAsia="Arial" w:hAnsi="Times New Roman" w:cs="Times New Roman"/>
                <w:b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lang w:eastAsia="ru-RU"/>
              </w:rPr>
              <w:lastRenderedPageBreak/>
              <w:t>Стоимость</w:t>
            </w:r>
          </w:p>
        </w:tc>
        <w:tc>
          <w:tcPr>
            <w:tcW w:w="3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F50D3" w:rsidRPr="00FF50D3" w:rsidRDefault="00FF50D3" w:rsidP="00FF50D3">
            <w:pPr>
              <w:spacing w:after="0" w:line="312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FF50D3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Питание: 250 рублей. </w:t>
            </w:r>
          </w:p>
          <w:p w:rsidR="00FF50D3" w:rsidRPr="00FF50D3" w:rsidRDefault="00FF50D3" w:rsidP="00FF50D3">
            <w:pPr>
              <w:spacing w:after="0" w:line="312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FF50D3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Добраться до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Камаево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из с.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Мульмы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можно на</w:t>
            </w:r>
            <w:r w:rsidRPr="00FF50D3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машине, можно пешком</w:t>
            </w:r>
          </w:p>
        </w:tc>
      </w:tr>
    </w:tbl>
    <w:p w:rsidR="00FF50D3" w:rsidRPr="00FF50D3" w:rsidRDefault="00FF50D3">
      <w:pPr>
        <w:rPr>
          <w:lang w:val="ru"/>
        </w:rPr>
      </w:pPr>
    </w:p>
    <w:sectPr w:rsidR="00FF50D3" w:rsidRPr="00FF5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E00AEF"/>
    <w:multiLevelType w:val="hybridMultilevel"/>
    <w:tmpl w:val="71068A00"/>
    <w:lvl w:ilvl="0" w:tplc="0419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256"/>
    <w:rsid w:val="00087256"/>
    <w:rsid w:val="004073FD"/>
    <w:rsid w:val="00631A15"/>
    <w:rsid w:val="00D8154A"/>
    <w:rsid w:val="00FC237D"/>
    <w:rsid w:val="00FF5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BCD39"/>
  <w15:chartTrackingRefBased/>
  <w15:docId w15:val="{34F76039-6B6D-405A-B5B3-9D548F1BD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2022-05-05T11:26:00Z</dcterms:created>
  <dcterms:modified xsi:type="dcterms:W3CDTF">2022-05-05T11:26:00Z</dcterms:modified>
</cp:coreProperties>
</file>